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167" w:rsidRPr="00CC79C5" w:rsidRDefault="00E81766" w:rsidP="00ED5167">
      <w:pPr>
        <w:pStyle w:val="ServiceInfo-header"/>
        <w:spacing w:after="12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Times New Roman" w:hAnsi="Times New Roman" w:cs="Times New Roman"/>
          <w:noProof/>
          <w:sz w:val="24"/>
          <w:lang w:val="fr-FR" w:eastAsia="fr-F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9940</wp:posOffset>
            </wp:positionV>
            <wp:extent cx="807085" cy="914400"/>
            <wp:effectExtent l="0" t="0" r="0" b="0"/>
            <wp:wrapSquare wrapText="bothSides"/>
            <wp:docPr id="1" name="Image 1" descr="PREMIERE_MINISTRE_CMJN_VEC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PREMIERE_MINISTRE_CMJN_VECT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5167">
        <w:t xml:space="preserve">                                                             </w:t>
      </w:r>
      <w:r w:rsidR="00ED5167" w:rsidRPr="00ED5167">
        <w:rPr>
          <w:rFonts w:ascii="Calibri" w:eastAsiaTheme="minorHAnsi" w:hAnsi="Calibri" w:cs="Calibri"/>
          <w:b/>
          <w:bCs w:val="0"/>
          <w:kern w:val="0"/>
          <w:sz w:val="22"/>
          <w:szCs w:val="22"/>
          <w:lang w:val="fr-FR" w:eastAsia="en-US" w:bidi="ar-SA"/>
        </w:rPr>
        <w:t>SECRETARIAT GENERAL DU GOUVERNEMENT</w:t>
      </w:r>
      <w:r w:rsidR="00ED5167">
        <w:tab/>
      </w:r>
      <w:r w:rsidR="00ED5167">
        <w:tab/>
      </w:r>
      <w:r w:rsidR="00ED5167">
        <w:tab/>
      </w:r>
      <w:r w:rsidR="00ED5167">
        <w:tab/>
      </w:r>
      <w:r w:rsidR="00ED5167">
        <w:tab/>
      </w:r>
      <w:r w:rsidR="00ED5167">
        <w:tab/>
      </w:r>
      <w:r w:rsidR="00ED5167">
        <w:tab/>
      </w:r>
      <w:r w:rsidR="00ED5167" w:rsidRPr="00CC79C5">
        <w:rPr>
          <w:rFonts w:ascii="Calibri" w:hAnsi="Calibri" w:cs="Calibri"/>
          <w:b/>
          <w:sz w:val="22"/>
          <w:szCs w:val="22"/>
        </w:rPr>
        <w:t>SECRETARIAT GENERAL DU GOUVERNEMENT</w:t>
      </w:r>
    </w:p>
    <w:p w:rsidR="001215EB" w:rsidRDefault="00ED5167" w:rsidP="00ED5167">
      <w:pPr>
        <w:spacing w:after="0"/>
        <w:rPr>
          <w:b/>
          <w:u w:val="single"/>
        </w:rPr>
      </w:pPr>
      <w:r w:rsidRPr="00CC79C5">
        <w:rPr>
          <w:rFonts w:ascii="Calibri" w:hAnsi="Calibri" w:cs="Calibri"/>
          <w:b/>
        </w:rPr>
        <w:t xml:space="preserve">           </w:t>
      </w:r>
      <w:r>
        <w:rPr>
          <w:rFonts w:ascii="Calibri" w:hAnsi="Calibri" w:cs="Calibri"/>
          <w:b/>
        </w:rPr>
        <w:t xml:space="preserve">                             </w:t>
      </w:r>
      <w:r w:rsidRPr="00CC79C5">
        <w:rPr>
          <w:rFonts w:ascii="Calibri" w:hAnsi="Calibri" w:cs="Calibri"/>
          <w:b/>
        </w:rPr>
        <w:t xml:space="preserve">   DIRECTION DES SERVICES ADMINISTRATIFS ET FINANCIERS</w:t>
      </w:r>
    </w:p>
    <w:p w:rsidR="001215EB" w:rsidRDefault="001215EB" w:rsidP="00ED5167">
      <w:pPr>
        <w:spacing w:before="60" w:after="120" w:line="240" w:lineRule="auto"/>
        <w:ind w:left="170"/>
        <w:rPr>
          <w:rFonts w:ascii="Calibri" w:eastAsia="Arial Unicode MS" w:hAnsi="Calibri" w:cs="Tahoma"/>
          <w:sz w:val="20"/>
          <w:szCs w:val="20"/>
          <w:lang w:bidi="en-US"/>
        </w:rPr>
      </w:pPr>
    </w:p>
    <w:p w:rsidR="003E33EC" w:rsidRDefault="003E33EC">
      <w:pPr>
        <w:spacing w:before="60" w:after="120" w:line="240" w:lineRule="auto"/>
        <w:ind w:left="170"/>
        <w:rPr>
          <w:rFonts w:eastAsia="Arial Unicode MS" w:cs="Tahoma"/>
          <w:b/>
          <w:sz w:val="20"/>
          <w:szCs w:val="20"/>
          <w:lang w:bidi="en-US"/>
        </w:rPr>
      </w:pPr>
    </w:p>
    <w:p w:rsidR="00ED5167" w:rsidRDefault="00ED5167">
      <w:pPr>
        <w:spacing w:before="60" w:after="120" w:line="240" w:lineRule="auto"/>
        <w:ind w:left="170"/>
        <w:rPr>
          <w:rFonts w:eastAsia="Arial Unicode MS" w:cs="Tahoma"/>
          <w:b/>
          <w:sz w:val="20"/>
          <w:szCs w:val="20"/>
          <w:lang w:bidi="en-US"/>
        </w:rPr>
      </w:pPr>
    </w:p>
    <w:p w:rsidR="00E81766" w:rsidRDefault="00E81766">
      <w:pPr>
        <w:spacing w:before="60" w:after="120" w:line="240" w:lineRule="auto"/>
        <w:ind w:left="170"/>
        <w:rPr>
          <w:rFonts w:eastAsia="Arial Unicode MS" w:cs="Tahoma"/>
          <w:b/>
          <w:sz w:val="20"/>
          <w:szCs w:val="20"/>
          <w:lang w:bidi="en-US"/>
        </w:rPr>
      </w:pPr>
    </w:p>
    <w:p w:rsidR="00E81766" w:rsidRDefault="00E81766">
      <w:pPr>
        <w:spacing w:before="60" w:after="120" w:line="240" w:lineRule="auto"/>
        <w:ind w:left="170"/>
        <w:rPr>
          <w:rFonts w:eastAsia="Arial Unicode MS" w:cs="Tahoma"/>
          <w:b/>
          <w:sz w:val="20"/>
          <w:szCs w:val="20"/>
          <w:lang w:bidi="en-US"/>
        </w:rPr>
      </w:pPr>
    </w:p>
    <w:p w:rsidR="00ED5167" w:rsidRDefault="00ED5167">
      <w:pPr>
        <w:spacing w:before="60" w:after="120" w:line="240" w:lineRule="auto"/>
        <w:ind w:left="170"/>
        <w:rPr>
          <w:rFonts w:eastAsia="Arial Unicode MS" w:cs="Tahoma"/>
          <w:b/>
          <w:sz w:val="20"/>
          <w:szCs w:val="20"/>
          <w:lang w:bidi="en-US"/>
        </w:rPr>
      </w:pPr>
    </w:p>
    <w:p w:rsidR="003B42DC" w:rsidRPr="003B42DC" w:rsidRDefault="003B42DC" w:rsidP="003B42DC">
      <w:pPr>
        <w:tabs>
          <w:tab w:val="left" w:pos="851"/>
        </w:tabs>
        <w:jc w:val="both"/>
        <w:rPr>
          <w:rFonts w:ascii="Calibri" w:hAnsi="Calibri" w:cs="Calibri"/>
          <w:b/>
          <w:sz w:val="26"/>
          <w:szCs w:val="26"/>
        </w:rPr>
      </w:pPr>
      <w:r w:rsidRPr="003B42DC">
        <w:rPr>
          <w:rFonts w:ascii="Calibri" w:eastAsia="Arial Unicode MS" w:hAnsi="Calibri" w:cs="Tahoma"/>
          <w:b/>
          <w:sz w:val="26"/>
          <w:szCs w:val="26"/>
          <w:lang w:bidi="en-US"/>
        </w:rPr>
        <w:t>22_BAM_247</w:t>
      </w:r>
      <w:r w:rsidR="003E33EC" w:rsidRPr="003B42DC">
        <w:rPr>
          <w:rFonts w:ascii="Calibri" w:eastAsia="Arial Unicode MS" w:hAnsi="Calibri" w:cs="Tahoma"/>
          <w:b/>
          <w:sz w:val="26"/>
          <w:szCs w:val="26"/>
          <w:lang w:bidi="en-US"/>
        </w:rPr>
        <w:t xml:space="preserve"> – </w:t>
      </w:r>
      <w:r w:rsidRPr="003B42DC">
        <w:rPr>
          <w:rFonts w:ascii="Calibri" w:hAnsi="Calibri" w:cs="Calibri"/>
          <w:b/>
          <w:sz w:val="26"/>
          <w:szCs w:val="26"/>
        </w:rPr>
        <w:t>Mise à disposition d’une plateforme de saisie et d’émission des avis de publicité pour les acheteurs publics et les entreprises sous-traitantes</w:t>
      </w:r>
    </w:p>
    <w:p w:rsidR="00C74283" w:rsidRPr="00C74283" w:rsidRDefault="00C74283" w:rsidP="003E33EC">
      <w:pPr>
        <w:spacing w:before="60" w:after="120" w:line="240" w:lineRule="auto"/>
        <w:ind w:left="170"/>
        <w:jc w:val="center"/>
        <w:rPr>
          <w:rFonts w:ascii="Calibri" w:eastAsia="Arial Unicode MS" w:hAnsi="Calibri" w:cs="Tahoma"/>
          <w:b/>
          <w:sz w:val="24"/>
          <w:szCs w:val="24"/>
          <w:lang w:bidi="en-US"/>
        </w:rPr>
      </w:pPr>
    </w:p>
    <w:p w:rsidR="00C74283" w:rsidRDefault="00C74283" w:rsidP="003E33EC">
      <w:pPr>
        <w:spacing w:before="60" w:after="120" w:line="240" w:lineRule="auto"/>
        <w:ind w:left="170"/>
        <w:jc w:val="center"/>
        <w:rPr>
          <w:rFonts w:ascii="Calibri" w:eastAsia="Arial Unicode MS" w:hAnsi="Calibri" w:cs="Tahoma"/>
          <w:b/>
          <w:sz w:val="24"/>
          <w:szCs w:val="24"/>
          <w:lang w:bidi="en-US"/>
        </w:rPr>
      </w:pPr>
    </w:p>
    <w:p w:rsidR="003E33EC" w:rsidRPr="00ED5167" w:rsidRDefault="003E33EC" w:rsidP="003E33EC">
      <w:pPr>
        <w:spacing w:before="60" w:after="120" w:line="240" w:lineRule="auto"/>
        <w:ind w:left="170"/>
        <w:jc w:val="center"/>
        <w:rPr>
          <w:rFonts w:ascii="Calibri" w:eastAsia="Arial Unicode MS" w:hAnsi="Calibri" w:cs="Tahoma"/>
          <w:b/>
          <w:sz w:val="24"/>
          <w:szCs w:val="24"/>
          <w:lang w:bidi="en-US"/>
        </w:rPr>
      </w:pPr>
      <w:r w:rsidRPr="00ED5167">
        <w:rPr>
          <w:rFonts w:ascii="Calibri" w:eastAsia="Arial Unicode MS" w:hAnsi="Calibri" w:cs="Tahoma"/>
          <w:b/>
          <w:sz w:val="24"/>
          <w:szCs w:val="24"/>
          <w:lang w:bidi="en-US"/>
        </w:rPr>
        <w:t xml:space="preserve">ANNEXE </w:t>
      </w:r>
      <w:r w:rsidR="00B43DE2">
        <w:rPr>
          <w:rFonts w:ascii="Calibri" w:eastAsia="Arial Unicode MS" w:hAnsi="Calibri" w:cs="Tahoma"/>
          <w:b/>
          <w:sz w:val="24"/>
          <w:szCs w:val="24"/>
          <w:lang w:bidi="en-US"/>
        </w:rPr>
        <w:t>1</w:t>
      </w:r>
      <w:r w:rsidRPr="00ED5167">
        <w:rPr>
          <w:rFonts w:ascii="Calibri" w:eastAsia="Arial Unicode MS" w:hAnsi="Calibri" w:cs="Tahoma"/>
          <w:b/>
          <w:sz w:val="24"/>
          <w:szCs w:val="24"/>
          <w:lang w:bidi="en-US"/>
        </w:rPr>
        <w:t xml:space="preserve"> AU REGLEMENT DE LA CONSULTATION</w:t>
      </w:r>
    </w:p>
    <w:p w:rsidR="001215EB" w:rsidRDefault="001215EB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1215EB" w:rsidRDefault="001215EB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</w:p>
    <w:p w:rsidR="001215EB" w:rsidRDefault="003E33E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  <w:r>
        <w:rPr>
          <w:rFonts w:eastAsia="Calibri" w:cs="Times New Roman"/>
          <w:b/>
          <w:bCs/>
        </w:rPr>
        <w:t xml:space="preserve">Questionnaire relatif aux pratiques de l’attributaire en matière de promotion de l’égalité et de la mixité professionnelles et de prévention des discriminations. </w:t>
      </w:r>
    </w:p>
    <w:p w:rsidR="001215EB" w:rsidRDefault="001215EB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</w:p>
    <w:p w:rsidR="001215EB" w:rsidRDefault="001215EB">
      <w:pPr>
        <w:spacing w:after="0" w:line="240" w:lineRule="auto"/>
        <w:jc w:val="both"/>
        <w:rPr>
          <w:rFonts w:ascii="Calibri" w:eastAsia="Calibri" w:hAnsi="Calibri" w:cs="Times New Roman"/>
          <w:b/>
          <w:bCs/>
        </w:rPr>
      </w:pPr>
    </w:p>
    <w:p w:rsidR="001215EB" w:rsidRDefault="001215EB">
      <w:pPr>
        <w:spacing w:after="0" w:line="240" w:lineRule="auto"/>
        <w:jc w:val="both"/>
        <w:rPr>
          <w:rFonts w:ascii="Calibri" w:eastAsia="Calibri" w:hAnsi="Calibri" w:cs="Times New Roman"/>
          <w:b/>
          <w:bCs/>
        </w:rPr>
      </w:pPr>
    </w:p>
    <w:p w:rsidR="001215EB" w:rsidRDefault="003E33EC" w:rsidP="00946F24">
      <w:pPr>
        <w:tabs>
          <w:tab w:val="left" w:pos="6496"/>
        </w:tabs>
        <w:spacing w:after="0" w:line="240" w:lineRule="auto"/>
        <w:jc w:val="both"/>
        <w:rPr>
          <w:rFonts w:ascii="Calibri" w:eastAsia="Calibri" w:hAnsi="Calibri" w:cs="Times New Roman"/>
          <w:b/>
          <w:bCs/>
        </w:rPr>
      </w:pPr>
      <w:r>
        <w:rPr>
          <w:rFonts w:eastAsia="Calibri" w:cs="Times New Roman"/>
          <w:b/>
          <w:bCs/>
        </w:rPr>
        <w:t xml:space="preserve">Informations relatives au candidat / attributaire : </w:t>
      </w:r>
      <w:r w:rsidR="00946F24">
        <w:rPr>
          <w:rFonts w:eastAsia="Calibri" w:cs="Times New Roman"/>
          <w:b/>
          <w:bCs/>
        </w:rPr>
        <w:tab/>
      </w:r>
    </w:p>
    <w:p w:rsidR="001215EB" w:rsidRDefault="001215EB">
      <w:pPr>
        <w:spacing w:after="0" w:line="240" w:lineRule="auto"/>
        <w:jc w:val="both"/>
        <w:rPr>
          <w:rFonts w:ascii="Calibri" w:eastAsia="Calibri" w:hAnsi="Calibri" w:cs="Times New Roman"/>
          <w:b/>
          <w:bCs/>
        </w:rPr>
      </w:pPr>
    </w:p>
    <w:p w:rsidR="001215EB" w:rsidRDefault="003E33EC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>Coordonnées de la société :</w:t>
      </w:r>
    </w:p>
    <w:p w:rsidR="001215EB" w:rsidRDefault="001215EB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1215EB" w:rsidRPr="00ED5167" w:rsidRDefault="003E33EC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 xml:space="preserve">Nom et coordonnées du référent RH du candidat (si applicable) : </w:t>
      </w:r>
    </w:p>
    <w:p w:rsidR="001215EB" w:rsidRDefault="003E33EC">
      <w:pPr>
        <w:tabs>
          <w:tab w:val="left" w:pos="6398"/>
        </w:tabs>
        <w:spacing w:after="0" w:line="240" w:lineRule="auto"/>
        <w:jc w:val="both"/>
        <w:rPr>
          <w:rFonts w:ascii="Calibri" w:eastAsia="Calibri" w:hAnsi="Calibri" w:cs="Times New Roman"/>
          <w:b/>
          <w:bCs/>
        </w:rPr>
      </w:pPr>
      <w:r>
        <w:rPr>
          <w:rFonts w:eastAsia="Calibri" w:cs="Times New Roman"/>
          <w:b/>
          <w:bCs/>
        </w:rPr>
        <w:tab/>
      </w:r>
    </w:p>
    <w:p w:rsidR="001215EB" w:rsidRDefault="001215EB">
      <w:pPr>
        <w:spacing w:after="0" w:line="240" w:lineRule="auto"/>
        <w:jc w:val="both"/>
        <w:rPr>
          <w:rFonts w:ascii="Calibri" w:eastAsia="Calibri" w:hAnsi="Calibri" w:cs="Times New Roman"/>
          <w:b/>
          <w:bCs/>
        </w:rPr>
      </w:pPr>
    </w:p>
    <w:p w:rsidR="001215EB" w:rsidRDefault="001215EB">
      <w:pPr>
        <w:spacing w:after="0" w:line="240" w:lineRule="auto"/>
        <w:jc w:val="both"/>
        <w:rPr>
          <w:rFonts w:ascii="Calibri" w:eastAsia="Calibri" w:hAnsi="Calibri" w:cs="Times New Roman"/>
          <w:b/>
          <w:bCs/>
        </w:rPr>
      </w:pPr>
    </w:p>
    <w:p w:rsidR="001215EB" w:rsidRDefault="003E33EC">
      <w:pP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  <w:r>
        <w:rPr>
          <w:rFonts w:eastAsia="Calibri" w:cs="Times New Roman"/>
          <w:b/>
          <w:bCs/>
        </w:rPr>
        <w:t xml:space="preserve">I - </w:t>
      </w:r>
      <w:r>
        <w:rPr>
          <w:rFonts w:eastAsia="Calibri" w:cs="Times New Roman"/>
          <w:b/>
          <w:bCs/>
          <w:u w:val="single"/>
        </w:rPr>
        <w:t>Promotion de l’égalité et de la mixité professionnelles</w:t>
      </w:r>
    </w:p>
    <w:p w:rsidR="001215EB" w:rsidRDefault="001215EB">
      <w:pP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</w:p>
    <w:p w:rsidR="001215EB" w:rsidRDefault="001215EB">
      <w:pP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</w:p>
    <w:p w:rsidR="001215EB" w:rsidRDefault="003E33EC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 xml:space="preserve">Préciser, pour le personnel affecté à la réalisation du marché, les proportions de femmes et d’hommes : </w:t>
      </w: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3E33EC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 xml:space="preserve">Préciser, pour le personnel encadrant affecté à la réalisation du marché, la proportion de femmes et d’hommes : </w:t>
      </w: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3E33EC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 xml:space="preserve">Préciser, pour le personnel affecté à la réalisation du marché, la proportion d’intervenants qui bénéficieront d’une formation de sensibilisation sur les stéréotypes, les préjugés et les comportements sexistes au travail : </w:t>
      </w: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Pr="003B42DC" w:rsidRDefault="003E33EC" w:rsidP="003B42DC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lastRenderedPageBreak/>
        <w:t>Préciser les écarts moyens de rémunérations à responsabilités égales existant entre les femmes et les hommes affectés à la réalisation des prestations du marché :</w:t>
      </w:r>
      <w:bookmarkStart w:id="0" w:name="_GoBack"/>
      <w:bookmarkEnd w:id="0"/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3E33EC">
      <w:pPr>
        <w:spacing w:after="0" w:line="240" w:lineRule="auto"/>
        <w:ind w:left="360"/>
        <w:jc w:val="center"/>
        <w:rPr>
          <w:rFonts w:ascii="Calibri" w:eastAsia="Calibri" w:hAnsi="Calibri" w:cs="Times New Roman"/>
          <w:b/>
          <w:bCs/>
          <w:u w:val="single"/>
        </w:rPr>
      </w:pPr>
      <w:r>
        <w:rPr>
          <w:rFonts w:eastAsia="Calibri" w:cs="Times New Roman"/>
          <w:b/>
          <w:bCs/>
          <w:u w:val="single"/>
        </w:rPr>
        <w:t xml:space="preserve"> II - Prévention des discriminations</w:t>
      </w: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3E33EC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>Votre structure est-elle engagée dans une démarche de prévention contre les discriminations et de promotion de la diversité ?</w:t>
      </w:r>
    </w:p>
    <w:p w:rsidR="001215EB" w:rsidRDefault="003E33EC">
      <w:pPr>
        <w:spacing w:after="0" w:line="240" w:lineRule="auto"/>
        <w:ind w:left="720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>Dans l’affirmative, comment cet engagement s’est-il matérialisé ? Label, charte, accord d’entreprise ?</w:t>
      </w: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3E33EC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eastAsia="Calibri" w:cs="Times New Roman"/>
        </w:rPr>
        <w:t>Quels sont les types de publics concernés par ces actions de prévention des discriminations ?</w:t>
      </w: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3E33EC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 xml:space="preserve">Quels leviers privilégiez-vous dans la conduite de ces actions de prévention des discriminations et de promotion de l’égalité professionnelle ? </w:t>
      </w: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3E33EC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>Pour quelles raisons menez-vous ces actions de prévention des discriminations et de promotion de l’égalité professionnelle ?</w:t>
      </w: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3E33EC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 xml:space="preserve">Autres éléments à porter à la connaissance des services du pouvoir adjudicateur concernant les actions menées en matière de prévention des discriminations et de promotion de l’égalité professionnelle : </w:t>
      </w: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 w:line="240" w:lineRule="auto"/>
        <w:rPr>
          <w:rFonts w:ascii="Calibri" w:eastAsia="Calibri" w:hAnsi="Calibri" w:cs="Times New Roman"/>
        </w:rPr>
      </w:pPr>
    </w:p>
    <w:p w:rsidR="001215EB" w:rsidRDefault="001215EB">
      <w:pPr>
        <w:spacing w:after="0"/>
      </w:pPr>
    </w:p>
    <w:sectPr w:rsidR="001215EB">
      <w:footerReference w:type="default" r:id="rId8"/>
      <w:pgSz w:w="11906" w:h="16838"/>
      <w:pgMar w:top="1417" w:right="1417" w:bottom="1417" w:left="1417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194" w:rsidRDefault="003E33EC">
      <w:pPr>
        <w:spacing w:after="0" w:line="240" w:lineRule="auto"/>
      </w:pPr>
      <w:r>
        <w:separator/>
      </w:r>
    </w:p>
  </w:endnote>
  <w:endnote w:type="continuationSeparator" w:id="0">
    <w:p w:rsidR="00611194" w:rsidRDefault="003E3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5EB" w:rsidRDefault="003B42DC">
    <w:pPr>
      <w:widowControl w:val="0"/>
      <w:suppressLineNumbers/>
      <w:pBdr>
        <w:top w:val="single" w:sz="2" w:space="2" w:color="000001"/>
      </w:pBdr>
      <w:tabs>
        <w:tab w:val="center" w:pos="4818"/>
        <w:tab w:val="right" w:pos="9637"/>
      </w:tabs>
      <w:spacing w:before="57" w:after="0" w:line="240" w:lineRule="auto"/>
      <w:jc w:val="both"/>
      <w:textAlignment w:val="center"/>
    </w:pPr>
    <w:r>
      <w:rPr>
        <w:rFonts w:eastAsia="Andale Sans UI" w:cs="Tahoma"/>
        <w:b/>
        <w:sz w:val="18"/>
        <w:szCs w:val="24"/>
        <w:lang w:val="de-DE" w:eastAsia="ja-JP" w:bidi="fa-IR"/>
      </w:rPr>
      <w:t>22</w:t>
    </w:r>
    <w:r w:rsidR="003E33EC">
      <w:rPr>
        <w:rFonts w:eastAsia="Andale Sans UI" w:cs="Tahoma"/>
        <w:b/>
        <w:sz w:val="18"/>
        <w:szCs w:val="24"/>
        <w:lang w:val="de-DE" w:eastAsia="ja-JP" w:bidi="fa-IR"/>
      </w:rPr>
      <w:t>_BAM_</w:t>
    </w:r>
    <w:r>
      <w:rPr>
        <w:rFonts w:eastAsia="Andale Sans UI" w:cs="Tahoma"/>
        <w:b/>
        <w:sz w:val="18"/>
        <w:szCs w:val="24"/>
        <w:lang w:eastAsia="ja-JP" w:bidi="fa-IR"/>
      </w:rPr>
      <w:t>247</w:t>
    </w:r>
    <w:r w:rsidR="003E33EC">
      <w:rPr>
        <w:rFonts w:eastAsia="Andale Sans UI" w:cs="Tahoma"/>
        <w:b/>
        <w:sz w:val="18"/>
        <w:szCs w:val="24"/>
        <w:lang w:eastAsia="ja-JP" w:bidi="fa-IR"/>
      </w:rPr>
      <w:t xml:space="preserve"> </w:t>
    </w:r>
    <w:r w:rsidR="005613B9">
      <w:rPr>
        <w:rFonts w:eastAsia="Andale Sans UI" w:cs="Tahoma"/>
        <w:b/>
        <w:sz w:val="18"/>
        <w:szCs w:val="24"/>
        <w:lang w:eastAsia="ja-JP" w:bidi="fa-IR"/>
      </w:rPr>
      <w:t>–</w:t>
    </w:r>
    <w:r w:rsidR="00C74283">
      <w:rPr>
        <w:rFonts w:eastAsia="Andale Sans UI" w:cs="Tahoma"/>
        <w:b/>
        <w:sz w:val="18"/>
        <w:szCs w:val="24"/>
        <w:lang w:eastAsia="ja-JP" w:bidi="fa-IR"/>
      </w:rPr>
      <w:t xml:space="preserve"> </w:t>
    </w:r>
    <w:r w:rsidR="003E33EC">
      <w:rPr>
        <w:rFonts w:eastAsia="Andale Sans UI" w:cs="Tahoma"/>
        <w:b/>
        <w:sz w:val="18"/>
        <w:szCs w:val="24"/>
        <w:lang w:eastAsia="ja-JP" w:bidi="fa-IR"/>
      </w:rPr>
      <w:t>Règle</w:t>
    </w:r>
    <w:r w:rsidR="00C74283">
      <w:rPr>
        <w:rFonts w:eastAsia="Andale Sans UI" w:cs="Tahoma"/>
        <w:b/>
        <w:sz w:val="18"/>
        <w:szCs w:val="24"/>
        <w:lang w:eastAsia="ja-JP" w:bidi="fa-IR"/>
      </w:rPr>
      <w:t xml:space="preserve">ment de consultation - Annexe </w:t>
    </w:r>
    <w:r w:rsidR="00B43DE2">
      <w:rPr>
        <w:rFonts w:eastAsia="Andale Sans UI" w:cs="Tahoma"/>
        <w:b/>
        <w:sz w:val="18"/>
        <w:szCs w:val="24"/>
        <w:lang w:eastAsia="ja-JP" w:bidi="fa-IR"/>
      </w:rPr>
      <w:t>1</w:t>
    </w:r>
    <w:r w:rsidR="003E33EC">
      <w:rPr>
        <w:rFonts w:eastAsia="Andale Sans UI" w:cs="Tahoma"/>
        <w:sz w:val="18"/>
        <w:szCs w:val="24"/>
        <w:lang w:eastAsia="ja-JP" w:bidi="fa-IR"/>
      </w:rPr>
      <w:tab/>
    </w:r>
    <w:r w:rsidR="003E33EC">
      <w:rPr>
        <w:rFonts w:eastAsia="Andale Sans UI" w:cs="Tahoma"/>
        <w:sz w:val="18"/>
        <w:szCs w:val="24"/>
        <w:lang w:eastAsia="ja-JP" w:bidi="fa-IR"/>
      </w:rPr>
      <w:tab/>
    </w:r>
    <w:r w:rsidR="003E33EC">
      <w:rPr>
        <w:rFonts w:eastAsia="Andale Sans UI" w:cs="Tahoma"/>
        <w:sz w:val="18"/>
        <w:szCs w:val="24"/>
        <w:lang w:eastAsia="ja-JP" w:bidi="fa-IR"/>
      </w:rPr>
      <w:fldChar w:fldCharType="begin"/>
    </w:r>
    <w:r w:rsidR="003E33EC">
      <w:instrText>PAGE</w:instrText>
    </w:r>
    <w:r w:rsidR="003E33EC">
      <w:fldChar w:fldCharType="separate"/>
    </w:r>
    <w:r>
      <w:rPr>
        <w:noProof/>
      </w:rPr>
      <w:t>1</w:t>
    </w:r>
    <w:r w:rsidR="003E33EC">
      <w:fldChar w:fldCharType="end"/>
    </w:r>
    <w:r w:rsidR="003E33EC">
      <w:rPr>
        <w:rFonts w:eastAsia="Andale Sans UI" w:cs="Tahoma"/>
        <w:sz w:val="18"/>
        <w:szCs w:val="24"/>
        <w:lang w:eastAsia="ja-JP" w:bidi="fa-IR"/>
      </w:rPr>
      <w:t>/</w:t>
    </w:r>
    <w:r w:rsidR="003E33EC">
      <w:rPr>
        <w:rFonts w:eastAsia="Andale Sans UI" w:cs="Tahoma"/>
        <w:sz w:val="18"/>
        <w:szCs w:val="24"/>
        <w:lang w:eastAsia="ja-JP" w:bidi="fa-IR"/>
      </w:rPr>
      <w:fldChar w:fldCharType="begin"/>
    </w:r>
    <w:r w:rsidR="003E33EC">
      <w:instrText>NUMPAGES</w:instrText>
    </w:r>
    <w:r w:rsidR="003E33EC">
      <w:fldChar w:fldCharType="separate"/>
    </w:r>
    <w:r>
      <w:rPr>
        <w:noProof/>
      </w:rPr>
      <w:t>2</w:t>
    </w:r>
    <w:r w:rsidR="003E33EC">
      <w:fldChar w:fldCharType="end"/>
    </w:r>
  </w:p>
  <w:p w:rsidR="001215EB" w:rsidRDefault="001215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194" w:rsidRDefault="003E33EC">
      <w:pPr>
        <w:spacing w:after="0" w:line="240" w:lineRule="auto"/>
      </w:pPr>
      <w:r>
        <w:separator/>
      </w:r>
    </w:p>
  </w:footnote>
  <w:footnote w:type="continuationSeparator" w:id="0">
    <w:p w:rsidR="00611194" w:rsidRDefault="003E3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9721D"/>
    <w:multiLevelType w:val="multilevel"/>
    <w:tmpl w:val="3A4A78B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9C17EC9"/>
    <w:multiLevelType w:val="multilevel"/>
    <w:tmpl w:val="729E77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5EB"/>
    <w:rsid w:val="0006702E"/>
    <w:rsid w:val="001215EB"/>
    <w:rsid w:val="00134CC5"/>
    <w:rsid w:val="001A3263"/>
    <w:rsid w:val="00212A92"/>
    <w:rsid w:val="003B42DC"/>
    <w:rsid w:val="003E33EC"/>
    <w:rsid w:val="004202D7"/>
    <w:rsid w:val="004C4916"/>
    <w:rsid w:val="0051478D"/>
    <w:rsid w:val="005613B9"/>
    <w:rsid w:val="00600AEE"/>
    <w:rsid w:val="00611194"/>
    <w:rsid w:val="007E5F00"/>
    <w:rsid w:val="00872FA9"/>
    <w:rsid w:val="008E4785"/>
    <w:rsid w:val="008F183D"/>
    <w:rsid w:val="00946F24"/>
    <w:rsid w:val="00985BE5"/>
    <w:rsid w:val="00B43DE2"/>
    <w:rsid w:val="00BA2543"/>
    <w:rsid w:val="00BA3DDC"/>
    <w:rsid w:val="00C74283"/>
    <w:rsid w:val="00D9520E"/>
    <w:rsid w:val="00E81766"/>
    <w:rsid w:val="00E87B63"/>
    <w:rsid w:val="00ED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20C4B"/>
  <w15:docId w15:val="{CC5443E3-00C4-419B-B955-414029A8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8434AC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uiPriority w:val="99"/>
    <w:qFormat/>
    <w:rsid w:val="008434AC"/>
  </w:style>
  <w:style w:type="character" w:customStyle="1" w:styleId="PieddepageCar">
    <w:name w:val="Pied de page Car"/>
    <w:basedOn w:val="Policepardfaut"/>
    <w:link w:val="Pieddepage"/>
    <w:uiPriority w:val="99"/>
    <w:qFormat/>
    <w:rsid w:val="008434AC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Calibri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Calibri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eastAsia="Calibri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eastAsia="Calibri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Paragraphedeliste">
    <w:name w:val="List Paragraph"/>
    <w:basedOn w:val="Normal"/>
    <w:uiPriority w:val="34"/>
    <w:qFormat/>
    <w:rsid w:val="00FD546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8434A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-tte">
    <w:name w:val="header"/>
    <w:basedOn w:val="Normal"/>
    <w:uiPriority w:val="99"/>
    <w:unhideWhenUsed/>
    <w:rsid w:val="008434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8434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erviceInfo-header">
    <w:name w:val="Service Info - header"/>
    <w:basedOn w:val="En-tte"/>
    <w:link w:val="ServiceInfo-headerCar"/>
    <w:qFormat/>
    <w:rsid w:val="00ED5167"/>
    <w:pPr>
      <w:widowControl w:val="0"/>
      <w:suppressLineNumbers/>
      <w:tabs>
        <w:tab w:val="clear" w:pos="4536"/>
        <w:tab w:val="clear" w:pos="9072"/>
        <w:tab w:val="right" w:pos="9026"/>
      </w:tabs>
      <w:suppressAutoHyphens/>
      <w:autoSpaceDN w:val="0"/>
      <w:spacing w:before="6" w:after="6"/>
      <w:jc w:val="right"/>
    </w:pPr>
    <w:rPr>
      <w:rFonts w:ascii="Arial" w:eastAsia="Arial" w:hAnsi="Arial" w:cs="Arial"/>
      <w:bCs/>
      <w:kern w:val="3"/>
      <w:sz w:val="20"/>
      <w:szCs w:val="24"/>
      <w:lang w:val="en-US" w:eastAsia="zh-CN" w:bidi="hi-IN"/>
    </w:rPr>
  </w:style>
  <w:style w:type="character" w:customStyle="1" w:styleId="ServiceInfo-headerCar">
    <w:name w:val="Service Info - header Car"/>
    <w:link w:val="ServiceInfo-header"/>
    <w:rsid w:val="00ED5167"/>
    <w:rPr>
      <w:rFonts w:ascii="Arial" w:eastAsia="Arial" w:hAnsi="Arial" w:cs="Arial"/>
      <w:bCs/>
      <w:kern w:val="3"/>
      <w:sz w:val="20"/>
      <w:szCs w:val="24"/>
      <w:lang w:val="en-US" w:eastAsia="zh-CN" w:bidi="hi-IN"/>
    </w:rPr>
  </w:style>
  <w:style w:type="character" w:customStyle="1" w:styleId="Titredelivre">
    <w:name w:val="Titre de livre"/>
    <w:uiPriority w:val="33"/>
    <w:qFormat/>
    <w:rsid w:val="00C74283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Sylvain</dc:creator>
  <dc:description/>
  <cp:lastModifiedBy>SHAMS-ESSHAGHY Christine</cp:lastModifiedBy>
  <cp:revision>17</cp:revision>
  <cp:lastPrinted>2019-09-20T12:02:00Z</cp:lastPrinted>
  <dcterms:created xsi:type="dcterms:W3CDTF">2021-11-30T12:48:00Z</dcterms:created>
  <dcterms:modified xsi:type="dcterms:W3CDTF">2023-02-20T10:34:00Z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